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5BA0" w:rsidRDefault="00505BA0" w:rsidP="00505BA0">
      <w:pPr>
        <w:ind w:firstLine="54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Аннотация к рабоч</w:t>
      </w:r>
      <w:r w:rsidR="00225FB6">
        <w:rPr>
          <w:rFonts w:cs="Times New Roman"/>
          <w:b/>
          <w:sz w:val="28"/>
          <w:szCs w:val="28"/>
        </w:rPr>
        <w:t>ей</w:t>
      </w:r>
      <w:r>
        <w:rPr>
          <w:rFonts w:cs="Times New Roman"/>
          <w:b/>
          <w:sz w:val="28"/>
          <w:szCs w:val="28"/>
        </w:rPr>
        <w:t xml:space="preserve"> программ</w:t>
      </w:r>
      <w:r w:rsidR="00225FB6">
        <w:rPr>
          <w:rFonts w:cs="Times New Roman"/>
          <w:b/>
          <w:sz w:val="28"/>
          <w:szCs w:val="28"/>
        </w:rPr>
        <w:t>е</w:t>
      </w:r>
      <w:r>
        <w:rPr>
          <w:rFonts w:cs="Times New Roman"/>
          <w:b/>
          <w:sz w:val="28"/>
          <w:szCs w:val="28"/>
        </w:rPr>
        <w:t xml:space="preserve"> по </w:t>
      </w:r>
      <w:r w:rsidR="00A304E0">
        <w:rPr>
          <w:rFonts w:cs="Times New Roman"/>
          <w:b/>
          <w:sz w:val="28"/>
          <w:szCs w:val="28"/>
        </w:rPr>
        <w:t>чтению</w:t>
      </w:r>
      <w:r>
        <w:rPr>
          <w:rFonts w:cs="Times New Roman"/>
          <w:b/>
          <w:sz w:val="28"/>
          <w:szCs w:val="28"/>
        </w:rPr>
        <w:t xml:space="preserve"> </w:t>
      </w:r>
    </w:p>
    <w:p w:rsidR="00505BA0" w:rsidRDefault="00505BA0" w:rsidP="00505BA0">
      <w:pPr>
        <w:ind w:firstLine="54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для учащ</w:t>
      </w:r>
      <w:r w:rsidR="00225FB6">
        <w:rPr>
          <w:rFonts w:cs="Times New Roman"/>
          <w:b/>
          <w:sz w:val="28"/>
          <w:szCs w:val="28"/>
        </w:rPr>
        <w:t>егося</w:t>
      </w:r>
      <w:r>
        <w:rPr>
          <w:rFonts w:cs="Times New Roman"/>
          <w:b/>
          <w:sz w:val="28"/>
          <w:szCs w:val="28"/>
        </w:rPr>
        <w:t xml:space="preserve"> </w:t>
      </w:r>
      <w:r w:rsidR="00EC2A09">
        <w:rPr>
          <w:rFonts w:cs="Times New Roman"/>
          <w:b/>
          <w:sz w:val="28"/>
          <w:szCs w:val="28"/>
        </w:rPr>
        <w:t>4</w:t>
      </w:r>
      <w:r>
        <w:rPr>
          <w:rFonts w:cs="Times New Roman"/>
          <w:b/>
          <w:sz w:val="28"/>
          <w:szCs w:val="28"/>
        </w:rPr>
        <w:t xml:space="preserve"> класс</w:t>
      </w:r>
      <w:r w:rsidR="00225FB6">
        <w:rPr>
          <w:rFonts w:cs="Times New Roman"/>
          <w:b/>
          <w:sz w:val="28"/>
          <w:szCs w:val="28"/>
        </w:rPr>
        <w:t>а</w:t>
      </w:r>
      <w:r>
        <w:rPr>
          <w:rFonts w:cs="Times New Roman"/>
          <w:b/>
          <w:sz w:val="28"/>
          <w:szCs w:val="28"/>
        </w:rPr>
        <w:t xml:space="preserve"> </w:t>
      </w:r>
      <w:r w:rsidR="00225FB6">
        <w:rPr>
          <w:rFonts w:cs="Times New Roman"/>
          <w:b/>
          <w:sz w:val="28"/>
          <w:szCs w:val="28"/>
        </w:rPr>
        <w:t>(вариант 2.3)</w:t>
      </w:r>
    </w:p>
    <w:p w:rsidR="00505BA0" w:rsidRDefault="00505BA0" w:rsidP="00A0312F">
      <w:pPr>
        <w:ind w:firstLine="540"/>
        <w:jc w:val="both"/>
        <w:rPr>
          <w:rFonts w:cs="Times New Roman"/>
        </w:rPr>
      </w:pPr>
    </w:p>
    <w:p w:rsidR="00225FB6" w:rsidRPr="00024109" w:rsidRDefault="003D3628" w:rsidP="00225FB6">
      <w:pPr>
        <w:spacing w:line="276" w:lineRule="auto"/>
        <w:ind w:firstLine="567"/>
        <w:contextualSpacing/>
        <w:jc w:val="both"/>
        <w:rPr>
          <w:rFonts w:eastAsia="Calibri" w:cs="Times New Roman"/>
          <w:bCs/>
          <w:color w:val="000000"/>
          <w:lang w:eastAsia="ru-RU"/>
        </w:rPr>
      </w:pPr>
      <w:r>
        <w:t>Адаптированн</w:t>
      </w:r>
      <w:r w:rsidR="00225FB6">
        <w:t>ая</w:t>
      </w:r>
      <w:r>
        <w:t xml:space="preserve"> р</w:t>
      </w:r>
      <w:r w:rsidRPr="00123BAC">
        <w:t>абоч</w:t>
      </w:r>
      <w:r w:rsidR="00225FB6">
        <w:t>ая</w:t>
      </w:r>
      <w:r w:rsidRPr="00123BAC">
        <w:t xml:space="preserve"> программ</w:t>
      </w:r>
      <w:r w:rsidR="00225FB6">
        <w:t>а</w:t>
      </w:r>
      <w:r w:rsidRPr="00123BAC">
        <w:t xml:space="preserve"> </w:t>
      </w:r>
      <w:r>
        <w:t>п</w:t>
      </w:r>
      <w:r w:rsidR="00225FB6">
        <w:t>о</w:t>
      </w:r>
      <w:r w:rsidR="00225FB6" w:rsidRPr="00225FB6">
        <w:rPr>
          <w:rFonts w:eastAsia="Calibri" w:cs="Times New Roman"/>
          <w:bCs/>
          <w:color w:val="000000"/>
          <w:lang w:eastAsia="ru-RU"/>
        </w:rPr>
        <w:t xml:space="preserve"> </w:t>
      </w:r>
      <w:r w:rsidR="00225FB6" w:rsidRPr="00024109">
        <w:rPr>
          <w:rFonts w:eastAsia="Calibri" w:cs="Times New Roman"/>
          <w:bCs/>
          <w:color w:val="000000"/>
          <w:lang w:eastAsia="ru-RU"/>
        </w:rPr>
        <w:t xml:space="preserve">предмету </w:t>
      </w:r>
      <w:r w:rsidR="00A304E0">
        <w:rPr>
          <w:rFonts w:eastAsia="Calibri" w:cs="Times New Roman"/>
          <w:bCs/>
          <w:color w:val="000000"/>
          <w:lang w:eastAsia="ru-RU"/>
        </w:rPr>
        <w:t>«Чтение</w:t>
      </w:r>
      <w:r w:rsidR="00225FB6" w:rsidRPr="00E95E00">
        <w:t xml:space="preserve">» </w:t>
      </w:r>
      <w:r w:rsidR="00225FB6" w:rsidRPr="00024109">
        <w:rPr>
          <w:rFonts w:eastAsia="Calibri" w:cs="Times New Roman"/>
          <w:bCs/>
          <w:color w:val="000000"/>
          <w:lang w:eastAsia="ru-RU"/>
        </w:rPr>
        <w:t xml:space="preserve">разработана для индивидуального обучения слабослышащего учащегося с легкой умственной отсталостью (интеллектуальными нарушениями) </w:t>
      </w:r>
      <w:r w:rsidR="00EC2A09">
        <w:rPr>
          <w:rFonts w:eastAsia="Calibri" w:cs="Times New Roman"/>
          <w:bCs/>
          <w:color w:val="000000"/>
          <w:lang w:eastAsia="ru-RU"/>
        </w:rPr>
        <w:t>4</w:t>
      </w:r>
      <w:r w:rsidR="00225FB6" w:rsidRPr="00024109">
        <w:rPr>
          <w:rFonts w:eastAsia="Calibri" w:cs="Times New Roman"/>
          <w:bCs/>
          <w:color w:val="000000"/>
          <w:lang w:eastAsia="ru-RU"/>
        </w:rPr>
        <w:t xml:space="preserve"> класса (вариант 2.3) в соответствии с требованиями </w:t>
      </w:r>
    </w:p>
    <w:p w:rsidR="00225FB6" w:rsidRDefault="00EC2A09" w:rsidP="00EC2A09">
      <w:pPr>
        <w:spacing w:line="276" w:lineRule="auto"/>
        <w:jc w:val="both"/>
        <w:rPr>
          <w:rFonts w:eastAsia="Calibri" w:cs="Times New Roman"/>
          <w:bCs/>
          <w:color w:val="000000"/>
          <w:lang w:eastAsia="ru-RU"/>
        </w:rPr>
      </w:pPr>
      <w:hyperlink r:id="rId5" w:history="1">
        <w:r w:rsidR="00225FB6" w:rsidRPr="00024109">
          <w:rPr>
            <w:rFonts w:eastAsia="Calibri" w:cs="Times New Roman"/>
            <w:bCs/>
            <w:color w:val="000000"/>
            <w:lang w:eastAsia="ru-RU"/>
          </w:rPr>
          <w:t>Концепции Федерального государственного образовательного стандарта для обучающихся с ограниченными возможностями здоровья</w:t>
        </w:r>
      </w:hyperlink>
      <w:r w:rsidR="00053113">
        <w:rPr>
          <w:rFonts w:eastAsia="Calibri" w:cs="Times New Roman"/>
          <w:bCs/>
          <w:color w:val="000000"/>
          <w:lang w:eastAsia="ru-RU"/>
        </w:rPr>
        <w:t xml:space="preserve">, </w:t>
      </w:r>
      <w:r w:rsidR="00225FB6">
        <w:rPr>
          <w:rFonts w:eastAsia="Calibri" w:cs="Times New Roman"/>
          <w:bCs/>
          <w:color w:val="000000"/>
          <w:lang w:eastAsia="ru-RU"/>
        </w:rPr>
        <w:t>п</w:t>
      </w:r>
      <w:r w:rsidR="00225FB6" w:rsidRPr="00024109">
        <w:rPr>
          <w:rFonts w:eastAsia="Calibri" w:cs="Times New Roman"/>
          <w:color w:val="000000"/>
          <w:lang w:eastAsia="ru-RU"/>
        </w:rPr>
        <w:t>рограммы «</w:t>
      </w:r>
      <w:r w:rsidR="00A304E0">
        <w:rPr>
          <w:rFonts w:eastAsia="Calibri" w:cs="Times New Roman"/>
          <w:color w:val="000000"/>
          <w:lang w:eastAsia="ru-RU"/>
        </w:rPr>
        <w:t>Чтение и развитие речи</w:t>
      </w:r>
      <w:r w:rsidR="00225FB6" w:rsidRPr="00024109">
        <w:rPr>
          <w:rFonts w:eastAsia="Calibri" w:cs="Times New Roman"/>
          <w:color w:val="000000"/>
          <w:lang w:eastAsia="ru-RU"/>
        </w:rPr>
        <w:t xml:space="preserve">» для специальных (коррекционных) образовательных учреждений </w:t>
      </w:r>
      <w:r w:rsidR="00225FB6" w:rsidRPr="00024109">
        <w:rPr>
          <w:rFonts w:eastAsia="Calibri" w:cs="Times New Roman"/>
          <w:color w:val="000000"/>
          <w:lang w:val="en-US" w:eastAsia="ru-RU"/>
        </w:rPr>
        <w:t>II</w:t>
      </w:r>
      <w:r w:rsidR="00225FB6" w:rsidRPr="00024109">
        <w:rPr>
          <w:rFonts w:eastAsia="Calibri" w:cs="Times New Roman"/>
          <w:color w:val="000000"/>
          <w:lang w:eastAsia="ru-RU"/>
        </w:rPr>
        <w:t xml:space="preserve"> вида </w:t>
      </w:r>
      <w:r w:rsidR="00053113">
        <w:rPr>
          <w:rFonts w:eastAsia="Calibri" w:cs="Times New Roman"/>
          <w:color w:val="000000"/>
          <w:lang w:eastAsia="ru-RU"/>
        </w:rPr>
        <w:t>(</w:t>
      </w:r>
      <w:r w:rsidR="00225FB6" w:rsidRPr="00024109">
        <w:rPr>
          <w:rFonts w:eastAsia="Calibri" w:cs="Times New Roman"/>
          <w:color w:val="000000"/>
          <w:lang w:eastAsia="ru-RU"/>
        </w:rPr>
        <w:t>К.Г. Коровин</w:t>
      </w:r>
      <w:r w:rsidR="00225FB6">
        <w:rPr>
          <w:rFonts w:eastAsia="Calibri" w:cs="Times New Roman"/>
          <w:color w:val="000000"/>
          <w:lang w:eastAsia="ru-RU"/>
        </w:rPr>
        <w:t>а</w:t>
      </w:r>
      <w:r w:rsidR="00225FB6" w:rsidRPr="00024109">
        <w:rPr>
          <w:rFonts w:eastAsia="Calibri" w:cs="Times New Roman"/>
          <w:color w:val="000000"/>
          <w:lang w:eastAsia="ru-RU"/>
        </w:rPr>
        <w:t>, А.Г. Зикеев</w:t>
      </w:r>
      <w:r w:rsidR="00225FB6">
        <w:rPr>
          <w:rFonts w:eastAsia="Calibri" w:cs="Times New Roman"/>
          <w:color w:val="000000"/>
          <w:lang w:eastAsia="ru-RU"/>
        </w:rPr>
        <w:t>а и др.</w:t>
      </w:r>
      <w:r w:rsidR="00053113">
        <w:rPr>
          <w:rFonts w:eastAsia="Calibri" w:cs="Times New Roman"/>
          <w:color w:val="000000"/>
          <w:lang w:eastAsia="ru-RU"/>
        </w:rPr>
        <w:t>)</w:t>
      </w:r>
      <w:r>
        <w:rPr>
          <w:rFonts w:eastAsia="Calibri" w:cs="Times New Roman"/>
          <w:color w:val="000000"/>
          <w:lang w:eastAsia="ru-RU"/>
        </w:rPr>
        <w:t xml:space="preserve">, </w:t>
      </w:r>
      <w:r>
        <w:rPr>
          <w:rFonts w:cs="Times New Roman"/>
          <w:bCs/>
        </w:rPr>
        <w:t>авторской</w:t>
      </w:r>
      <w:r w:rsidRPr="00D34E3C">
        <w:rPr>
          <w:rFonts w:cs="Times New Roman"/>
          <w:bCs/>
        </w:rPr>
        <w:t xml:space="preserve"> программы Л.Ф. Климановой, В.Г. Горецкого, М.В. </w:t>
      </w:r>
      <w:proofErr w:type="spellStart"/>
      <w:r w:rsidRPr="00D34E3C">
        <w:rPr>
          <w:rFonts w:cs="Times New Roman"/>
          <w:bCs/>
        </w:rPr>
        <w:t>Головановой</w:t>
      </w:r>
      <w:proofErr w:type="spellEnd"/>
      <w:r w:rsidRPr="00D34E3C">
        <w:rPr>
          <w:rFonts w:cs="Times New Roman"/>
          <w:bCs/>
        </w:rPr>
        <w:t xml:space="preserve"> «Литературное чтение. 1-4 классы»</w:t>
      </w:r>
      <w:r>
        <w:rPr>
          <w:rFonts w:cs="Times New Roman"/>
          <w:bCs/>
        </w:rPr>
        <w:t>.</w:t>
      </w:r>
      <w:bookmarkStart w:id="0" w:name="_GoBack"/>
      <w:bookmarkEnd w:id="0"/>
    </w:p>
    <w:p w:rsidR="00A0312F" w:rsidRDefault="00A0312F" w:rsidP="00225FB6">
      <w:pPr>
        <w:spacing w:line="276" w:lineRule="auto"/>
        <w:ind w:firstLine="540"/>
        <w:jc w:val="both"/>
        <w:rPr>
          <w:rFonts w:cs="Times New Roman"/>
        </w:rPr>
      </w:pPr>
      <w:r>
        <w:rPr>
          <w:rFonts w:cs="Times New Roman"/>
        </w:rPr>
        <w:t>Адаптированн</w:t>
      </w:r>
      <w:r w:rsidR="00225FB6">
        <w:rPr>
          <w:rFonts w:cs="Times New Roman"/>
        </w:rPr>
        <w:t>ая</w:t>
      </w:r>
      <w:r>
        <w:rPr>
          <w:rFonts w:cs="Times New Roman"/>
        </w:rPr>
        <w:t xml:space="preserve"> рабоч</w:t>
      </w:r>
      <w:r w:rsidR="00225FB6">
        <w:rPr>
          <w:rFonts w:cs="Times New Roman"/>
        </w:rPr>
        <w:t>ая</w:t>
      </w:r>
      <w:r>
        <w:rPr>
          <w:rFonts w:cs="Times New Roman"/>
        </w:rPr>
        <w:t xml:space="preserve"> программ</w:t>
      </w:r>
      <w:r w:rsidR="00225FB6">
        <w:rPr>
          <w:rFonts w:cs="Times New Roman"/>
        </w:rPr>
        <w:t>а</w:t>
      </w:r>
      <w:r>
        <w:rPr>
          <w:rFonts w:cs="Times New Roman"/>
        </w:rPr>
        <w:t xml:space="preserve"> по </w:t>
      </w:r>
      <w:r w:rsidR="00A304E0">
        <w:rPr>
          <w:rFonts w:cs="Times New Roman"/>
        </w:rPr>
        <w:t>чтению</w:t>
      </w:r>
      <w:r>
        <w:rPr>
          <w:rFonts w:cs="Times New Roman"/>
        </w:rPr>
        <w:t xml:space="preserve"> </w:t>
      </w:r>
      <w:r w:rsidR="00EC2A09">
        <w:rPr>
          <w:rFonts w:cs="Times New Roman"/>
        </w:rPr>
        <w:t>4</w:t>
      </w:r>
      <w:r>
        <w:rPr>
          <w:rFonts w:cs="Times New Roman"/>
        </w:rPr>
        <w:t xml:space="preserve"> класс</w:t>
      </w:r>
      <w:r w:rsidR="00225FB6">
        <w:rPr>
          <w:rFonts w:cs="Times New Roman"/>
        </w:rPr>
        <w:t>а</w:t>
      </w:r>
      <w:r>
        <w:rPr>
          <w:rFonts w:cs="Times New Roman"/>
        </w:rPr>
        <w:t xml:space="preserve"> для </w:t>
      </w:r>
      <w:r w:rsidR="00225FB6" w:rsidRPr="00024109">
        <w:rPr>
          <w:rFonts w:eastAsia="Calibri" w:cs="Times New Roman"/>
          <w:bCs/>
          <w:color w:val="000000"/>
          <w:lang w:eastAsia="ru-RU"/>
        </w:rPr>
        <w:t xml:space="preserve">слабослышащего учащегося с легкой умственной отсталостью (интеллектуальными нарушениями) </w:t>
      </w:r>
      <w:r>
        <w:rPr>
          <w:rFonts w:cs="Times New Roman"/>
        </w:rPr>
        <w:t>представля</w:t>
      </w:r>
      <w:r w:rsidR="00225FB6">
        <w:rPr>
          <w:rFonts w:cs="Times New Roman"/>
        </w:rPr>
        <w:t>е</w:t>
      </w:r>
      <w:r>
        <w:rPr>
          <w:rFonts w:cs="Times New Roman"/>
        </w:rPr>
        <w:t>т собой целенаправленное планирование материал</w:t>
      </w:r>
      <w:r w:rsidR="00225FB6">
        <w:rPr>
          <w:rFonts w:cs="Times New Roman"/>
        </w:rPr>
        <w:t>а</w:t>
      </w:r>
      <w:r>
        <w:rPr>
          <w:rFonts w:cs="Times New Roman"/>
        </w:rPr>
        <w:t xml:space="preserve"> и включа</w:t>
      </w:r>
      <w:r w:rsidR="00225FB6">
        <w:rPr>
          <w:rFonts w:cs="Times New Roman"/>
        </w:rPr>
        <w:t>е</w:t>
      </w:r>
      <w:r>
        <w:rPr>
          <w:rFonts w:cs="Times New Roman"/>
        </w:rPr>
        <w:t>т в себя планируемые результаты, количество часов, отводимых на изучение предмета, содержание программы и тематическое планирование на год, с учетом рекомендаций ПМПК. Программ</w:t>
      </w:r>
      <w:r w:rsidR="00225FB6">
        <w:rPr>
          <w:rFonts w:cs="Times New Roman"/>
        </w:rPr>
        <w:t>а</w:t>
      </w:r>
      <w:r>
        <w:rPr>
          <w:rFonts w:cs="Times New Roman"/>
        </w:rPr>
        <w:t xml:space="preserve"> подчиня</w:t>
      </w:r>
      <w:r w:rsidR="00225FB6">
        <w:rPr>
          <w:rFonts w:cs="Times New Roman"/>
        </w:rPr>
        <w:t>е</w:t>
      </w:r>
      <w:r>
        <w:rPr>
          <w:rFonts w:cs="Times New Roman"/>
        </w:rPr>
        <w:t>тся следующим задачам:</w:t>
      </w:r>
    </w:p>
    <w:p w:rsidR="00A304E0" w:rsidRPr="00874D54" w:rsidRDefault="00A304E0" w:rsidP="00A304E0">
      <w:pPr>
        <w:widowControl/>
        <w:numPr>
          <w:ilvl w:val="0"/>
          <w:numId w:val="3"/>
        </w:numPr>
        <w:tabs>
          <w:tab w:val="left" w:pos="534"/>
        </w:tabs>
        <w:suppressAutoHyphens w:val="0"/>
        <w:spacing w:line="276" w:lineRule="auto"/>
        <w:ind w:right="20"/>
        <w:jc w:val="both"/>
        <w:rPr>
          <w:rFonts w:eastAsia="Times New Roman" w:cs="Times New Roman"/>
          <w:lang w:val="ru"/>
        </w:rPr>
      </w:pPr>
      <w:r w:rsidRPr="00874D54">
        <w:rPr>
          <w:rFonts w:eastAsia="Times New Roman" w:cs="Times New Roman"/>
          <w:lang w:val="ru"/>
        </w:rPr>
        <w:t>формирование первоначальных навыков чтения и письма в процессе овладения грамотой. Формирование элементарных представлений о русском (родном) языке как средстве общения и источнике получения знаний;</w:t>
      </w:r>
    </w:p>
    <w:p w:rsidR="00A304E0" w:rsidRPr="00874D54" w:rsidRDefault="00A304E0" w:rsidP="00A304E0">
      <w:pPr>
        <w:widowControl/>
        <w:numPr>
          <w:ilvl w:val="0"/>
          <w:numId w:val="3"/>
        </w:numPr>
        <w:tabs>
          <w:tab w:val="left" w:pos="526"/>
        </w:tabs>
        <w:suppressAutoHyphens w:val="0"/>
        <w:spacing w:line="276" w:lineRule="auto"/>
        <w:ind w:right="20"/>
        <w:jc w:val="both"/>
        <w:rPr>
          <w:rFonts w:eastAsia="Times New Roman" w:cs="Times New Roman"/>
          <w:lang w:val="ru"/>
        </w:rPr>
      </w:pPr>
      <w:r w:rsidRPr="00874D54">
        <w:rPr>
          <w:rFonts w:eastAsia="Times New Roman" w:cs="Times New Roman"/>
          <w:lang w:val="ru"/>
        </w:rPr>
        <w:t>развитие практических речевых навыков построения и грамматическо</w:t>
      </w:r>
      <w:r w:rsidRPr="00874D54">
        <w:rPr>
          <w:rFonts w:eastAsia="Times New Roman" w:cs="Times New Roman"/>
          <w:lang w:val="ru"/>
        </w:rPr>
        <w:softHyphen/>
        <w:t>го оформления речевых единиц;</w:t>
      </w:r>
    </w:p>
    <w:p w:rsidR="00A304E0" w:rsidRPr="00874D54" w:rsidRDefault="00A304E0" w:rsidP="00A304E0">
      <w:pPr>
        <w:widowControl/>
        <w:numPr>
          <w:ilvl w:val="0"/>
          <w:numId w:val="3"/>
        </w:numPr>
        <w:tabs>
          <w:tab w:val="left" w:pos="526"/>
        </w:tabs>
        <w:suppressAutoHyphens w:val="0"/>
        <w:spacing w:line="276" w:lineRule="auto"/>
        <w:ind w:right="20"/>
        <w:jc w:val="both"/>
        <w:rPr>
          <w:rFonts w:eastAsia="Times New Roman" w:cs="Times New Roman"/>
          <w:lang w:val="ru"/>
        </w:rPr>
      </w:pPr>
      <w:r w:rsidRPr="00874D54">
        <w:rPr>
          <w:rFonts w:eastAsia="Times New Roman" w:cs="Times New Roman"/>
          <w:lang w:val="ru"/>
        </w:rPr>
        <w:t>развитие способности пользоваться письменной и устной речью для решения задач, связанных с реализацией социально-бытовых, общих и осо</w:t>
      </w:r>
      <w:r w:rsidRPr="00874D54">
        <w:rPr>
          <w:rFonts w:eastAsia="Times New Roman" w:cs="Times New Roman"/>
          <w:lang w:val="ru"/>
        </w:rPr>
        <w:softHyphen/>
        <w:t>бых образовательных потребностей;</w:t>
      </w:r>
    </w:p>
    <w:p w:rsidR="00A304E0" w:rsidRPr="00874D54" w:rsidRDefault="00A304E0" w:rsidP="00A304E0">
      <w:pPr>
        <w:widowControl/>
        <w:numPr>
          <w:ilvl w:val="0"/>
          <w:numId w:val="3"/>
        </w:numPr>
        <w:tabs>
          <w:tab w:val="left" w:pos="522"/>
        </w:tabs>
        <w:suppressAutoHyphens w:val="0"/>
        <w:spacing w:line="276" w:lineRule="auto"/>
        <w:ind w:right="20"/>
        <w:jc w:val="both"/>
        <w:rPr>
          <w:rFonts w:eastAsia="Times New Roman" w:cs="Times New Roman"/>
          <w:lang w:val="ru"/>
        </w:rPr>
      </w:pPr>
      <w:r w:rsidRPr="00874D54">
        <w:rPr>
          <w:rFonts w:eastAsia="Times New Roman" w:cs="Times New Roman"/>
          <w:lang w:val="ru"/>
        </w:rPr>
        <w:t>развитие умений читать, понимать доступные по содержанию тексты, отвечающие уровню общего и речевого развития обучающихся, использо</w:t>
      </w:r>
      <w:r w:rsidRPr="00874D54">
        <w:rPr>
          <w:rFonts w:eastAsia="Times New Roman" w:cs="Times New Roman"/>
          <w:lang w:val="ru"/>
        </w:rPr>
        <w:softHyphen/>
        <w:t>вать полученную информацию для решения жизненных задач;</w:t>
      </w:r>
    </w:p>
    <w:p w:rsidR="00A304E0" w:rsidRPr="00874D54" w:rsidRDefault="00A304E0" w:rsidP="00A304E0">
      <w:pPr>
        <w:widowControl/>
        <w:numPr>
          <w:ilvl w:val="0"/>
          <w:numId w:val="3"/>
        </w:numPr>
        <w:tabs>
          <w:tab w:val="left" w:pos="522"/>
        </w:tabs>
        <w:suppressAutoHyphens w:val="0"/>
        <w:spacing w:line="276" w:lineRule="auto"/>
        <w:ind w:right="20"/>
        <w:jc w:val="both"/>
        <w:rPr>
          <w:rFonts w:eastAsia="Times New Roman" w:cs="Times New Roman"/>
          <w:lang w:val="ru"/>
        </w:rPr>
      </w:pPr>
      <w:r w:rsidRPr="00874D54">
        <w:rPr>
          <w:rFonts w:eastAsia="Times New Roman" w:cs="Times New Roman"/>
          <w:lang w:val="ru"/>
        </w:rPr>
        <w:t>развитие умений вступать и поддерживать коммуникацию со взрослы</w:t>
      </w:r>
      <w:r w:rsidRPr="00874D54">
        <w:rPr>
          <w:rFonts w:eastAsia="Times New Roman" w:cs="Times New Roman"/>
          <w:lang w:val="ru"/>
        </w:rPr>
        <w:softHyphen/>
        <w:t>ми и сверстниками в знакомых ситуациях общения, использую доступные вербальные и невербальные средства;</w:t>
      </w:r>
    </w:p>
    <w:p w:rsidR="00A304E0" w:rsidRPr="00874D54" w:rsidRDefault="00A304E0" w:rsidP="00A304E0">
      <w:pPr>
        <w:widowControl/>
        <w:numPr>
          <w:ilvl w:val="0"/>
          <w:numId w:val="3"/>
        </w:numPr>
        <w:tabs>
          <w:tab w:val="left" w:pos="534"/>
        </w:tabs>
        <w:suppressAutoHyphens w:val="0"/>
        <w:spacing w:after="90" w:line="276" w:lineRule="auto"/>
        <w:ind w:right="20"/>
        <w:jc w:val="both"/>
        <w:rPr>
          <w:rFonts w:eastAsia="Times New Roman" w:cs="Times New Roman"/>
          <w:lang w:val="ru"/>
        </w:rPr>
      </w:pPr>
      <w:r w:rsidRPr="00874D54">
        <w:rPr>
          <w:rFonts w:eastAsia="Times New Roman" w:cs="Times New Roman"/>
          <w:lang w:val="ru"/>
        </w:rPr>
        <w:t>овладение житейскими представлениями и их словесными обозначе</w:t>
      </w:r>
      <w:r w:rsidRPr="00874D54">
        <w:rPr>
          <w:rFonts w:eastAsia="Times New Roman" w:cs="Times New Roman"/>
          <w:lang w:val="ru"/>
        </w:rPr>
        <w:softHyphen/>
        <w:t>ниями в условиях предметно-практической деятельности. Формирование умения работать по образцу, инструкции, плану, выполнять и осуществлять элементарное планирование и контроль простых технологических операции. Реализация приобретённых предметно-практических умений при решении повседневных социально-бытовых задач.</w:t>
      </w:r>
    </w:p>
    <w:p w:rsidR="00A0312F" w:rsidRPr="00A304E0" w:rsidRDefault="00A0312F" w:rsidP="00A304E0">
      <w:pPr>
        <w:spacing w:line="276" w:lineRule="auto"/>
        <w:rPr>
          <w:lang w:val="ru"/>
        </w:rPr>
      </w:pPr>
    </w:p>
    <w:p w:rsidR="003C5054" w:rsidRDefault="003C5054" w:rsidP="00A304E0">
      <w:pPr>
        <w:spacing w:line="276" w:lineRule="auto"/>
      </w:pPr>
    </w:p>
    <w:sectPr w:rsidR="003C5054" w:rsidSect="003C50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06030"/>
    <w:multiLevelType w:val="hybridMultilevel"/>
    <w:tmpl w:val="DA8E208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415E04F8"/>
    <w:multiLevelType w:val="hybridMultilevel"/>
    <w:tmpl w:val="85883532"/>
    <w:lvl w:ilvl="0" w:tplc="D3B20E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A4C0E"/>
    <w:multiLevelType w:val="multilevel"/>
    <w:tmpl w:val="F198EA2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12F"/>
    <w:rsid w:val="00053113"/>
    <w:rsid w:val="00225FB6"/>
    <w:rsid w:val="003C5054"/>
    <w:rsid w:val="003D3628"/>
    <w:rsid w:val="00505BA0"/>
    <w:rsid w:val="00A0312F"/>
    <w:rsid w:val="00A304E0"/>
    <w:rsid w:val="00EC2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2FF7E"/>
  <w15:docId w15:val="{9526168B-9E1E-41B6-9CFA-D9D75036F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312F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225FB6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11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inobr.gov-murman.ru/files/Lows/Gener_edu/OVZ/Cons_FGOS_OVZ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№1</dc:creator>
  <cp:lastModifiedBy>Кабинет21</cp:lastModifiedBy>
  <cp:revision>5</cp:revision>
  <dcterms:created xsi:type="dcterms:W3CDTF">2020-07-31T06:08:00Z</dcterms:created>
  <dcterms:modified xsi:type="dcterms:W3CDTF">2020-11-06T11:56:00Z</dcterms:modified>
</cp:coreProperties>
</file>